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0" w:rsidRDefault="0061504F" w:rsidP="0061504F">
      <w:pPr>
        <w:spacing w:after="150"/>
        <w:jc w:val="both"/>
      </w:pPr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60а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одбрани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116/07, 88/09, 88/09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104/09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10/15 и 36/18), а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79а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војној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радној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материјалној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88/09, 95/10 и 36/18)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101/07, 65/08, 16/</w:t>
      </w:r>
      <w:r>
        <w:rPr>
          <w:color w:val="000000"/>
        </w:rPr>
        <w:t xml:space="preserve">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436A80" w:rsidRDefault="0061504F" w:rsidP="0061504F">
      <w:pPr>
        <w:spacing w:after="150"/>
        <w:jc w:val="both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436A80" w:rsidRDefault="0061504F" w:rsidP="0061504F">
      <w:pPr>
        <w:spacing w:after="225"/>
        <w:jc w:val="center"/>
      </w:pPr>
      <w:r>
        <w:rPr>
          <w:b/>
          <w:color w:val="000000"/>
        </w:rPr>
        <w:t>УРЕДБУ</w:t>
      </w:r>
    </w:p>
    <w:p w:rsidR="00436A80" w:rsidRDefault="0061504F" w:rsidP="0061504F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обучавања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категоријама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грађана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потребе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одбране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земље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обучава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Министарство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одбране</w:t>
      </w:r>
      <w:proofErr w:type="spellEnd"/>
    </w:p>
    <w:p w:rsidR="00436A80" w:rsidRDefault="0061504F" w:rsidP="0061504F">
      <w:pPr>
        <w:spacing w:after="120"/>
        <w:jc w:val="center"/>
      </w:pPr>
      <w:proofErr w:type="gramStart"/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76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25.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октобра</w:t>
      </w:r>
      <w:proofErr w:type="spellEnd"/>
      <w:proofErr w:type="gramEnd"/>
      <w:r>
        <w:rPr>
          <w:color w:val="000000"/>
        </w:rPr>
        <w:t xml:space="preserve"> 2019, 62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17. </w:t>
      </w:r>
      <w:proofErr w:type="spellStart"/>
      <w:proofErr w:type="gramStart"/>
      <w:r>
        <w:rPr>
          <w:color w:val="000000"/>
        </w:rPr>
        <w:t>јуна</w:t>
      </w:r>
      <w:proofErr w:type="spellEnd"/>
      <w:proofErr w:type="gramEnd"/>
      <w:r>
        <w:rPr>
          <w:color w:val="000000"/>
        </w:rPr>
        <w:t xml:space="preserve"> 2021.</w:t>
      </w:r>
    </w:p>
    <w:p w:rsidR="00436A80" w:rsidRDefault="0061504F" w:rsidP="0061504F">
      <w:pPr>
        <w:spacing w:after="120"/>
        <w:jc w:val="center"/>
      </w:pPr>
      <w:proofErr w:type="spellStart"/>
      <w:proofErr w:type="gramStart"/>
      <w:r>
        <w:rPr>
          <w:color w:val="000000"/>
        </w:rPr>
        <w:t>Ч</w:t>
      </w:r>
      <w:r>
        <w:rPr>
          <w:color w:val="000000"/>
        </w:rPr>
        <w:t>лан</w:t>
      </w:r>
      <w:proofErr w:type="spellEnd"/>
      <w:r>
        <w:rPr>
          <w:color w:val="000000"/>
        </w:rPr>
        <w:t xml:space="preserve"> 1.</w:t>
      </w:r>
      <w:proofErr w:type="gramEnd"/>
    </w:p>
    <w:p w:rsidR="00436A80" w:rsidRDefault="0061504F" w:rsidP="0061504F">
      <w:pPr>
        <w:spacing w:after="150"/>
        <w:jc w:val="both"/>
      </w:pPr>
      <w:proofErr w:type="spellStart"/>
      <w:proofErr w:type="gram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категорије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  <w:proofErr w:type="gramEnd"/>
    </w:p>
    <w:p w:rsidR="00436A80" w:rsidRDefault="0061504F" w:rsidP="0061504F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  <w:proofErr w:type="gramEnd"/>
    </w:p>
    <w:p w:rsidR="00436A80" w:rsidRDefault="0061504F" w:rsidP="0061504F">
      <w:pPr>
        <w:spacing w:after="150"/>
        <w:jc w:val="both"/>
      </w:pPr>
      <w:proofErr w:type="spellStart"/>
      <w:r>
        <w:rPr>
          <w:color w:val="000000"/>
        </w:rPr>
        <w:t>Категорије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:rsidR="00436A80" w:rsidRDefault="0061504F" w:rsidP="0061504F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лица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</w:rPr>
        <w:t xml:space="preserve">у </w:t>
      </w:r>
      <w:proofErr w:type="spellStart"/>
      <w:r>
        <w:rPr>
          <w:color w:val="000000"/>
        </w:rPr>
        <w:t>резервном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одслужила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>;</w:t>
      </w:r>
    </w:p>
    <w:p w:rsidR="00436A80" w:rsidRDefault="0061504F" w:rsidP="0061504F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лица</w:t>
      </w:r>
      <w:proofErr w:type="spellEnd"/>
      <w:proofErr w:type="gram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резервном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одслужила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оружјем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резервном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>;</w:t>
      </w:r>
    </w:p>
    <w:p w:rsidR="00436A80" w:rsidRDefault="0061504F" w:rsidP="0061504F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жене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обвезници</w:t>
      </w:r>
      <w:proofErr w:type="spellEnd"/>
      <w:r>
        <w:rPr>
          <w:color w:val="000000"/>
        </w:rPr>
        <w:t>.</w:t>
      </w:r>
    </w:p>
    <w:p w:rsidR="00436A80" w:rsidRDefault="0061504F" w:rsidP="0061504F">
      <w:pPr>
        <w:spacing w:after="150"/>
        <w:jc w:val="both"/>
      </w:pPr>
      <w:proofErr w:type="spellStart"/>
      <w:proofErr w:type="gram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резервном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одслужила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</w:t>
      </w:r>
      <w:r>
        <w:rPr>
          <w:color w:val="000000"/>
        </w:rPr>
        <w:t>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навршених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преведени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резервни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</w:t>
      </w:r>
      <w:proofErr w:type="spellEnd"/>
      <w:r>
        <w:rPr>
          <w:color w:val="000000"/>
        </w:rPr>
        <w:t>.</w:t>
      </w:r>
      <w:proofErr w:type="gramEnd"/>
    </w:p>
    <w:p w:rsidR="00436A80" w:rsidRDefault="0061504F" w:rsidP="0061504F">
      <w:pPr>
        <w:spacing w:after="150"/>
        <w:jc w:val="both"/>
      </w:pPr>
      <w:proofErr w:type="spellStart"/>
      <w:proofErr w:type="gram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резервном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одслужила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оружјем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резервном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</w:t>
      </w:r>
      <w:r>
        <w:rPr>
          <w:color w:val="000000"/>
        </w:rPr>
        <w:t>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јединицама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цивилној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  <w:proofErr w:type="gramEnd"/>
    </w:p>
    <w:p w:rsidR="00436A80" w:rsidRDefault="0061504F" w:rsidP="0061504F">
      <w:pPr>
        <w:spacing w:after="150"/>
        <w:jc w:val="both"/>
      </w:pPr>
      <w:proofErr w:type="spellStart"/>
      <w:proofErr w:type="gramStart"/>
      <w:r>
        <w:rPr>
          <w:color w:val="000000"/>
        </w:rPr>
        <w:t>Жене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војној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евиденцији</w:t>
      </w:r>
      <w:proofErr w:type="spellEnd"/>
      <w:r>
        <w:rPr>
          <w:color w:val="000000"/>
        </w:rPr>
        <w:t>.</w:t>
      </w:r>
      <w:proofErr w:type="gramEnd"/>
    </w:p>
    <w:p w:rsidR="00436A80" w:rsidRDefault="0061504F" w:rsidP="0061504F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  <w:proofErr w:type="gramEnd"/>
    </w:p>
    <w:p w:rsidR="00436A80" w:rsidRDefault="0061504F" w:rsidP="0061504F">
      <w:pPr>
        <w:spacing w:after="15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Обучавање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теоријске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практичне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</w:t>
      </w:r>
      <w:r>
        <w:rPr>
          <w:color w:val="000000"/>
        </w:rPr>
        <w:t>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вештина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увежбавање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радњи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стварање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способности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особина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зависи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успешно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>.</w:t>
      </w:r>
      <w:proofErr w:type="gramEnd"/>
    </w:p>
    <w:p w:rsidR="0061504F" w:rsidRDefault="0061504F" w:rsidP="0061504F">
      <w:pPr>
        <w:spacing w:after="150"/>
        <w:jc w:val="both"/>
      </w:pPr>
    </w:p>
    <w:p w:rsidR="00436A80" w:rsidRDefault="0061504F" w:rsidP="0061504F">
      <w:pPr>
        <w:spacing w:after="120"/>
        <w:jc w:val="center"/>
      </w:pPr>
      <w:proofErr w:type="spellStart"/>
      <w:proofErr w:type="gram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4.</w:t>
      </w:r>
      <w:proofErr w:type="gramEnd"/>
    </w:p>
    <w:p w:rsidR="00436A80" w:rsidRDefault="0061504F" w:rsidP="0061504F">
      <w:pPr>
        <w:spacing w:after="150"/>
        <w:jc w:val="both"/>
      </w:pPr>
      <w:proofErr w:type="spellStart"/>
      <w:r>
        <w:rPr>
          <w:color w:val="000000"/>
        </w:rPr>
        <w:t>Теоријска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</w:t>
      </w:r>
      <w:r>
        <w:rPr>
          <w:color w:val="000000"/>
        </w:rPr>
        <w:t>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садржаје</w:t>
      </w:r>
      <w:proofErr w:type="spellEnd"/>
      <w:r>
        <w:rPr>
          <w:color w:val="000000"/>
        </w:rPr>
        <w:t>:</w:t>
      </w:r>
    </w:p>
    <w:p w:rsidR="00436A80" w:rsidRDefault="0061504F" w:rsidP="0061504F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место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друштву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>;</w:t>
      </w:r>
    </w:p>
    <w:p w:rsidR="00436A80" w:rsidRDefault="0061504F" w:rsidP="0061504F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основне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хуманитарног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436A80" w:rsidRDefault="0061504F" w:rsidP="0061504F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опасности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невојних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изазова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претњи</w:t>
      </w:r>
      <w:proofErr w:type="spellEnd"/>
      <w:r>
        <w:rPr>
          <w:color w:val="000000"/>
        </w:rPr>
        <w:t>;</w:t>
      </w:r>
    </w:p>
    <w:p w:rsidR="00436A80" w:rsidRDefault="0061504F" w:rsidP="0061504F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развијање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неговање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војничке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традиције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моралних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компонената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>.</w:t>
      </w:r>
    </w:p>
    <w:p w:rsidR="00436A80" w:rsidRDefault="0061504F" w:rsidP="0061504F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  <w:proofErr w:type="gramEnd"/>
    </w:p>
    <w:p w:rsidR="00436A80" w:rsidRDefault="0061504F" w:rsidP="0061504F">
      <w:pPr>
        <w:spacing w:after="150"/>
        <w:jc w:val="both"/>
      </w:pPr>
      <w:proofErr w:type="spellStart"/>
      <w:r>
        <w:rPr>
          <w:color w:val="000000"/>
        </w:rPr>
        <w:t>Практична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вежбама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практичним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увежбавањем</w:t>
      </w:r>
      <w:proofErr w:type="spellEnd"/>
      <w:r>
        <w:rPr>
          <w:color w:val="000000"/>
        </w:rPr>
        <w:t>:</w:t>
      </w:r>
    </w:p>
    <w:p w:rsidR="00436A80" w:rsidRDefault="0061504F" w:rsidP="0061504F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стројевих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радњи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поступака</w:t>
      </w:r>
      <w:proofErr w:type="spellEnd"/>
      <w:r>
        <w:rPr>
          <w:color w:val="000000"/>
        </w:rPr>
        <w:t>;</w:t>
      </w:r>
    </w:p>
    <w:p w:rsidR="00436A80" w:rsidRDefault="0061504F" w:rsidP="0061504F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радњи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наоружања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>;</w:t>
      </w:r>
    </w:p>
    <w:p w:rsidR="00436A80" w:rsidRDefault="0061504F" w:rsidP="0061504F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тактичких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радњи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успешно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групно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борбе</w:t>
      </w:r>
      <w:proofErr w:type="spellEnd"/>
      <w:r>
        <w:rPr>
          <w:color w:val="000000"/>
        </w:rPr>
        <w:t>;</w:t>
      </w:r>
    </w:p>
    <w:p w:rsidR="00436A80" w:rsidRDefault="0061504F" w:rsidP="0061504F">
      <w:pPr>
        <w:spacing w:after="150"/>
        <w:jc w:val="both"/>
      </w:pPr>
      <w:r>
        <w:rPr>
          <w:color w:val="000000"/>
        </w:rPr>
        <w:t>4)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поступака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отклањања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ублажавања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проистеклих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невојних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изазова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претњи</w:t>
      </w:r>
      <w:proofErr w:type="spellEnd"/>
      <w:r>
        <w:rPr>
          <w:color w:val="000000"/>
        </w:rPr>
        <w:t>;</w:t>
      </w:r>
    </w:p>
    <w:p w:rsidR="00436A80" w:rsidRDefault="0061504F" w:rsidP="0061504F">
      <w:pPr>
        <w:spacing w:after="150"/>
        <w:jc w:val="both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радњи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самопомоћи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повређеним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настрадалим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>;</w:t>
      </w:r>
    </w:p>
    <w:p w:rsidR="00436A80" w:rsidRDefault="0061504F" w:rsidP="0061504F">
      <w:pPr>
        <w:spacing w:after="150"/>
        <w:jc w:val="both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радњи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</w:rPr>
        <w:t>редине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пожара</w:t>
      </w:r>
      <w:proofErr w:type="spellEnd"/>
      <w:r>
        <w:rPr>
          <w:color w:val="000000"/>
        </w:rPr>
        <w:t>.</w:t>
      </w:r>
    </w:p>
    <w:p w:rsidR="00436A80" w:rsidRDefault="0061504F" w:rsidP="0061504F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  <w:proofErr w:type="gramEnd"/>
    </w:p>
    <w:p w:rsidR="00436A80" w:rsidRDefault="0061504F" w:rsidP="0061504F">
      <w:pPr>
        <w:spacing w:after="150"/>
        <w:jc w:val="both"/>
      </w:pPr>
      <w:proofErr w:type="spellStart"/>
      <w:r>
        <w:rPr>
          <w:color w:val="000000"/>
        </w:rPr>
        <w:t>Обучавање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основну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специјалистичку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обуке</w:t>
      </w:r>
      <w:proofErr w:type="spellEnd"/>
      <w:r>
        <w:rPr>
          <w:color w:val="000000"/>
        </w:rPr>
        <w:t>.</w:t>
      </w:r>
    </w:p>
    <w:p w:rsidR="00436A80" w:rsidRDefault="0061504F" w:rsidP="0061504F">
      <w:pPr>
        <w:spacing w:after="150"/>
        <w:jc w:val="both"/>
      </w:pPr>
      <w:proofErr w:type="spellStart"/>
      <w:proofErr w:type="gramStart"/>
      <w:r>
        <w:rPr>
          <w:color w:val="000000"/>
        </w:rPr>
        <w:t>Основна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вештина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овладавању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радњама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колективних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>.</w:t>
      </w:r>
      <w:proofErr w:type="gramEnd"/>
    </w:p>
    <w:p w:rsidR="00436A80" w:rsidRDefault="0061504F" w:rsidP="0061504F">
      <w:pPr>
        <w:spacing w:after="150"/>
        <w:jc w:val="both"/>
      </w:pPr>
      <w:proofErr w:type="spellStart"/>
      <w:proofErr w:type="gramStart"/>
      <w:r>
        <w:rPr>
          <w:color w:val="000000"/>
        </w:rPr>
        <w:t>Специјалистичка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специјалистичких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вештина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војноевиденциону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специјалност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оспособљавања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формацијске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>.</w:t>
      </w:r>
      <w:proofErr w:type="gramEnd"/>
    </w:p>
    <w:p w:rsidR="00436A80" w:rsidRDefault="0061504F" w:rsidP="0061504F">
      <w:pPr>
        <w:spacing w:after="15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</w:t>
      </w:r>
      <w:r>
        <w:rPr>
          <w:color w:val="000000"/>
        </w:rPr>
        <w:t>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усвајању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вештина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навика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>.</w:t>
      </w:r>
      <w:proofErr w:type="gramEnd"/>
    </w:p>
    <w:p w:rsidR="0061504F" w:rsidRDefault="0061504F" w:rsidP="0061504F">
      <w:pPr>
        <w:spacing w:after="150"/>
        <w:jc w:val="both"/>
      </w:pPr>
    </w:p>
    <w:p w:rsidR="00436A80" w:rsidRDefault="0061504F" w:rsidP="0061504F">
      <w:pPr>
        <w:spacing w:after="120"/>
        <w:jc w:val="center"/>
      </w:pPr>
      <w:proofErr w:type="spellStart"/>
      <w:proofErr w:type="gram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7.</w:t>
      </w:r>
      <w:proofErr w:type="gramEnd"/>
    </w:p>
    <w:p w:rsidR="00436A80" w:rsidRDefault="0061504F" w:rsidP="0061504F">
      <w:pPr>
        <w:spacing w:after="150"/>
        <w:jc w:val="both"/>
      </w:pPr>
      <w:proofErr w:type="spellStart"/>
      <w:proofErr w:type="gramStart"/>
      <w:r>
        <w:rPr>
          <w:color w:val="000000"/>
        </w:rPr>
        <w:t>Основна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центрима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трајању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најдуже</w:t>
      </w:r>
      <w:proofErr w:type="spellEnd"/>
      <w:r>
        <w:rPr>
          <w:color w:val="000000"/>
        </w:rPr>
        <w:t xml:space="preserve"> 25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  <w:proofErr w:type="gramEnd"/>
    </w:p>
    <w:p w:rsidR="00436A80" w:rsidRDefault="0061504F" w:rsidP="0061504F">
      <w:pPr>
        <w:spacing w:after="150"/>
        <w:jc w:val="both"/>
      </w:pPr>
      <w:proofErr w:type="spellStart"/>
      <w:proofErr w:type="gramStart"/>
      <w:r>
        <w:rPr>
          <w:b/>
          <w:color w:val="000000"/>
        </w:rPr>
        <w:t>Специјалистичка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обука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изводи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центрима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специјалистичку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обуку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јединицама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Војске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након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завршене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обуке</w:t>
      </w:r>
      <w:proofErr w:type="spellEnd"/>
      <w:r>
        <w:rPr>
          <w:b/>
          <w:color w:val="000000"/>
        </w:rPr>
        <w:t xml:space="preserve">, у </w:t>
      </w:r>
      <w:proofErr w:type="spellStart"/>
      <w:r>
        <w:rPr>
          <w:b/>
          <w:color w:val="000000"/>
        </w:rPr>
        <w:t>трајању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најдуже</w:t>
      </w:r>
      <w:proofErr w:type="spellEnd"/>
      <w:r>
        <w:rPr>
          <w:b/>
          <w:color w:val="000000"/>
        </w:rPr>
        <w:t xml:space="preserve"> 25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току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календарске</w:t>
      </w:r>
      <w:proofErr w:type="spellEnd"/>
      <w:r>
        <w:rPr>
          <w:b/>
          <w:color w:val="000000"/>
        </w:rPr>
        <w:t xml:space="preserve"> године.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36A80" w:rsidRDefault="0061504F" w:rsidP="0061504F">
      <w:pPr>
        <w:spacing w:after="150"/>
        <w:jc w:val="both"/>
      </w:pPr>
      <w:proofErr w:type="spellStart"/>
      <w:proofErr w:type="gram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надлежним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командама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јединицама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установама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тра</w:t>
      </w:r>
      <w:r>
        <w:rPr>
          <w:color w:val="000000"/>
        </w:rPr>
        <w:t>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најдуже</w:t>
      </w:r>
      <w:proofErr w:type="spellEnd"/>
      <w:r>
        <w:rPr>
          <w:color w:val="000000"/>
        </w:rPr>
        <w:t xml:space="preserve"> 20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  <w:proofErr w:type="gramEnd"/>
    </w:p>
    <w:p w:rsidR="00436A80" w:rsidRDefault="0061504F" w:rsidP="0061504F">
      <w:pPr>
        <w:spacing w:after="150"/>
        <w:jc w:val="both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62/2021</w:t>
      </w:r>
    </w:p>
    <w:p w:rsidR="00436A80" w:rsidRDefault="0061504F" w:rsidP="0061504F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  <w:proofErr w:type="gramEnd"/>
    </w:p>
    <w:p w:rsidR="00436A80" w:rsidRDefault="0061504F" w:rsidP="0061504F">
      <w:pPr>
        <w:spacing w:after="150"/>
        <w:jc w:val="both"/>
      </w:pPr>
      <w:proofErr w:type="spellStart"/>
      <w:proofErr w:type="gramStart"/>
      <w:r>
        <w:rPr>
          <w:color w:val="000000"/>
        </w:rPr>
        <w:t>Основној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специјалистичкој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подлежу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резервном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одслужила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жене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добровољно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пријаве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  <w:proofErr w:type="gramEnd"/>
    </w:p>
    <w:p w:rsidR="00436A80" w:rsidRDefault="0061504F" w:rsidP="0061504F">
      <w:pPr>
        <w:spacing w:after="150"/>
        <w:jc w:val="both"/>
      </w:pPr>
      <w:proofErr w:type="spellStart"/>
      <w:proofErr w:type="gram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облици</w:t>
      </w:r>
      <w:r>
        <w:rPr>
          <w:color w:val="000000"/>
        </w:rPr>
        <w:t>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подлежу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резервном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одслужила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оружјем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резервном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жене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обвезници</w:t>
      </w:r>
      <w:proofErr w:type="spellEnd"/>
      <w:r>
        <w:rPr>
          <w:color w:val="000000"/>
        </w:rPr>
        <w:t>.</w:t>
      </w:r>
      <w:proofErr w:type="gramEnd"/>
    </w:p>
    <w:p w:rsidR="00436A80" w:rsidRDefault="0061504F" w:rsidP="0061504F">
      <w:pPr>
        <w:spacing w:after="150"/>
        <w:jc w:val="both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62/2021</w:t>
      </w:r>
    </w:p>
    <w:p w:rsidR="00436A80" w:rsidRDefault="0061504F" w:rsidP="0061504F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  <w:proofErr w:type="gramEnd"/>
    </w:p>
    <w:p w:rsidR="00436A80" w:rsidRDefault="0061504F" w:rsidP="0061504F">
      <w:pPr>
        <w:spacing w:after="150"/>
        <w:jc w:val="both"/>
      </w:pPr>
      <w:proofErr w:type="spellStart"/>
      <w:proofErr w:type="gram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грађани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1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упућују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лекарске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психолошка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>.</w:t>
      </w:r>
      <w:proofErr w:type="gramEnd"/>
    </w:p>
    <w:p w:rsidR="00436A80" w:rsidRDefault="0061504F" w:rsidP="0061504F">
      <w:pPr>
        <w:spacing w:after="150"/>
        <w:jc w:val="both"/>
      </w:pPr>
      <w:proofErr w:type="spellStart"/>
      <w:proofErr w:type="gramStart"/>
      <w:r>
        <w:rPr>
          <w:color w:val="000000"/>
        </w:rPr>
        <w:t>Позивање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436A80" w:rsidRDefault="0061504F" w:rsidP="0061504F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  <w:proofErr w:type="gramEnd"/>
    </w:p>
    <w:p w:rsidR="00436A80" w:rsidRDefault="0061504F" w:rsidP="0061504F">
      <w:pPr>
        <w:spacing w:after="150"/>
        <w:jc w:val="both"/>
      </w:pPr>
      <w:proofErr w:type="spellStart"/>
      <w:proofErr w:type="gramStart"/>
      <w:r>
        <w:rPr>
          <w:color w:val="000000"/>
        </w:rPr>
        <w:t>Грађанину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позваном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прекида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436A80" w:rsidRDefault="0061504F" w:rsidP="0061504F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  <w:proofErr w:type="gramEnd"/>
    </w:p>
    <w:p w:rsidR="00436A80" w:rsidRDefault="0061504F" w:rsidP="0061504F">
      <w:pPr>
        <w:spacing w:after="150"/>
        <w:jc w:val="both"/>
      </w:pPr>
      <w:proofErr w:type="spellStart"/>
      <w:proofErr w:type="gram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обучавању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СРЈ”,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36/94 </w:t>
      </w:r>
      <w:r>
        <w:rPr>
          <w:color w:val="000000"/>
        </w:rPr>
        <w:t xml:space="preserve">и 44/94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).</w:t>
      </w:r>
      <w:proofErr w:type="gramEnd"/>
    </w:p>
    <w:p w:rsidR="00436A80" w:rsidRDefault="0061504F" w:rsidP="0061504F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12.</w:t>
      </w:r>
      <w:proofErr w:type="gramEnd"/>
    </w:p>
    <w:p w:rsidR="00436A80" w:rsidRDefault="0061504F" w:rsidP="0061504F">
      <w:pPr>
        <w:spacing w:after="150"/>
        <w:jc w:val="both"/>
      </w:pPr>
      <w:proofErr w:type="spellStart"/>
      <w:proofErr w:type="gram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  <w:proofErr w:type="gramEnd"/>
    </w:p>
    <w:p w:rsidR="00436A80" w:rsidRDefault="0061504F" w:rsidP="0061504F">
      <w:pPr>
        <w:spacing w:after="150"/>
        <w:jc w:val="both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110-10584/2019</w:t>
      </w:r>
    </w:p>
    <w:p w:rsidR="00436A80" w:rsidRDefault="0061504F" w:rsidP="0061504F">
      <w:pPr>
        <w:spacing w:after="150"/>
        <w:jc w:val="both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>, 24.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октобра</w:t>
      </w:r>
      <w:proofErr w:type="spellEnd"/>
      <w:proofErr w:type="gramEnd"/>
      <w:r>
        <w:rPr>
          <w:color w:val="000000"/>
        </w:rPr>
        <w:t xml:space="preserve"> 2019.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436A80" w:rsidRDefault="0061504F" w:rsidP="0061504F">
      <w:pPr>
        <w:spacing w:after="150"/>
        <w:jc w:val="both"/>
      </w:pPr>
      <w:proofErr w:type="spellStart"/>
      <w:r>
        <w:rPr>
          <w:b/>
          <w:color w:val="000000"/>
        </w:rPr>
        <w:lastRenderedPageBreak/>
        <w:t>Влада</w:t>
      </w:r>
      <w:proofErr w:type="spellEnd"/>
    </w:p>
    <w:p w:rsidR="00436A80" w:rsidRDefault="0061504F" w:rsidP="0061504F">
      <w:pPr>
        <w:spacing w:after="150"/>
        <w:jc w:val="both"/>
      </w:pPr>
      <w:proofErr w:type="spellStart"/>
      <w:r>
        <w:rPr>
          <w:color w:val="000000"/>
        </w:rPr>
        <w:t>Потпредседник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,</w:t>
      </w:r>
    </w:p>
    <w:p w:rsidR="00436A80" w:rsidRDefault="0061504F" w:rsidP="0061504F">
      <w:pPr>
        <w:spacing w:after="150"/>
        <w:jc w:val="both"/>
      </w:pP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Небојша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Стефановић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436A80" w:rsidSect="00436A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A80"/>
    <w:rsid w:val="00436A80"/>
    <w:rsid w:val="0061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436A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6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436A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2022-01-20T13:46:00Z</dcterms:created>
  <dcterms:modified xsi:type="dcterms:W3CDTF">2022-01-20T13:47:00Z</dcterms:modified>
</cp:coreProperties>
</file>