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На основу члана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18) Закона о одбрани („Службени гласник РС”, бр. 116/07, 88/09, 88/09 – др. закон и 104/09 – др. закон) и члана 42.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1.Закона о Влади („Службени гласник РС”, бр. 55/05, 71/05 – исправка, 101/07 и 65/08),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>Влада доноси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> </w:t>
      </w:r>
    </w:p>
    <w:p w:rsidR="009D24B1" w:rsidRDefault="00EF6735" w:rsidP="00EF6735">
      <w:pPr>
        <w:spacing w:after="225"/>
        <w:jc w:val="center"/>
      </w:pPr>
      <w:r>
        <w:rPr>
          <w:b/>
          <w:color w:val="000000"/>
        </w:rPr>
        <w:t>УРЕДБУ</w:t>
      </w:r>
    </w:p>
    <w:p w:rsidR="009D24B1" w:rsidRDefault="00EF6735" w:rsidP="00EF6735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критеријумима за распоређивање грађана и материјалних средстава за потребе одбране и попуне Војске Србије</w:t>
      </w:r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 xml:space="preserve">"Службени гласник РС", број 75 од </w:t>
      </w:r>
      <w:r>
        <w:rPr>
          <w:color w:val="000000"/>
        </w:rPr>
        <w:t>20.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2010.</w:t>
      </w:r>
      <w:r>
        <w:br/>
      </w:r>
    </w:p>
    <w:p w:rsidR="009D24B1" w:rsidRDefault="00EF6735" w:rsidP="00EF6735">
      <w:pPr>
        <w:spacing w:after="120"/>
        <w:jc w:val="both"/>
      </w:pPr>
      <w:r>
        <w:rPr>
          <w:color w:val="000000"/>
        </w:rPr>
        <w:t> </w:t>
      </w:r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Овом уредбом прописују се критеријуми за распоређивање грађана и материјалних средстава за потребе одбране и попуне Војске Србије.</w:t>
      </w:r>
      <w:proofErr w:type="gramEnd"/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Грађани и материјална средства распоређују се за потребе попуне Војске Србије и војних ј</w:t>
      </w:r>
      <w:r>
        <w:rPr>
          <w:color w:val="000000"/>
        </w:rPr>
        <w:t>единица и војних установа Министарства одбране и друге потребе одбране, у складу са законом.</w:t>
      </w:r>
      <w:proofErr w:type="gramEnd"/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Грађани се распоређују на дужности у ратним јединицама Војске Србије и војним јединицама и војним установама Министарства одбране према војноевиденционим с</w:t>
      </w:r>
      <w:r>
        <w:rPr>
          <w:color w:val="000000"/>
        </w:rPr>
        <w:t>пецијалностима, односно способности за вршење војне службе.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На дужности у цивилној заштити и у друге снаге одбране грађани распоређују се према њиховој здравственој способности, школској спреми, занимању, стручној оспособљености у Војсци Србије или цивилно</w:t>
      </w:r>
      <w:r>
        <w:rPr>
          <w:color w:val="000000"/>
        </w:rPr>
        <w:t>ј служби и другим својствима потребним за успешно обављање тих дужности.</w:t>
      </w:r>
      <w:proofErr w:type="gramEnd"/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 xml:space="preserve">У ратне јединице Војске Србије, војне јединице и војне установе Министарства одбране, цивилну заштиту и друге снаге одбране распоређују се грађани војни обвезници са најближе </w:t>
      </w:r>
      <w:r>
        <w:rPr>
          <w:color w:val="000000"/>
        </w:rPr>
        <w:t>територије, односно чије је пребивалиште или место рада најближе мобилизацијском месту – зборишту ратне јединице, односно установе која се попуњава.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Изузетно од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ако се попуна не може извршити са најближе територије, ратне јединице Војс</w:t>
      </w:r>
      <w:r>
        <w:rPr>
          <w:color w:val="000000"/>
        </w:rPr>
        <w:t>ке Србије, војне јединице и војне установе Министарства одбране, цивилна заштита и друге снаге одбране попуњавају се екстериторијално.</w:t>
      </w:r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lastRenderedPageBreak/>
        <w:t>Војни обвезници припадници активне резерве распоређују се у команде, јединице и установе Војске Србије и војне јединице и</w:t>
      </w:r>
      <w:r>
        <w:rPr>
          <w:color w:val="000000"/>
        </w:rPr>
        <w:t xml:space="preserve"> војне установе Министарства одбране са којима су закључили уговор.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Војни обвезници припадници пасивне резерве распоређују се у команде, јединице и установе Војске Србије, војне јединице и војне установе Министарства одбране, државне органе, цивилну заштит</w:t>
      </w:r>
      <w:r>
        <w:rPr>
          <w:color w:val="000000"/>
        </w:rPr>
        <w:t>у и друге снаге одбране.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Припадници пасивне резерве распоређују се, по правилу, по територијалном принципу.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Војни обвезници припадници активне резерве цивилне заштите распоређују се у складу са одредбама ове уредбе и посебним прописима којима је уређена об</w:t>
      </w:r>
      <w:r>
        <w:rPr>
          <w:color w:val="000000"/>
        </w:rPr>
        <w:t>ласт цивилне заштите.</w:t>
      </w:r>
      <w:proofErr w:type="gramEnd"/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Војни обвезници распоређују се првенствено на дужности у Војску Србије, војне јединице и војне установе Министарства одбране и у јединице полиције.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Изузетно од одредбе става 1.</w:t>
      </w:r>
      <w:proofErr w:type="gramEnd"/>
      <w:r>
        <w:rPr>
          <w:color w:val="000000"/>
        </w:rPr>
        <w:t xml:space="preserve"> овог члана, војни обвезници могу се распоредити и</w:t>
      </w:r>
      <w:r>
        <w:rPr>
          <w:color w:val="000000"/>
        </w:rPr>
        <w:t xml:space="preserve"> у јединице и органе цивилне заштите и друге снаге одбране, ако су ратне јединице Војске Србије, војне јединице и војне установе Министарства одбране и јединице полиције попуњене по формацији и ако за распоређивање на радна места по ратној систематизацији </w:t>
      </w:r>
      <w:r>
        <w:rPr>
          <w:color w:val="000000"/>
        </w:rPr>
        <w:t>нема других лица оспособљених за обављање послова на тим радним местима.</w:t>
      </w:r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Војном обвезнику се утврђује један ратни распоред, којим му се одређује дужност на коју се јавља приликом мобилизације.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 xml:space="preserve">Грађанин који има материјалну обавезу одвојену од </w:t>
      </w:r>
      <w:r>
        <w:rPr>
          <w:color w:val="000000"/>
        </w:rPr>
        <w:t>ратног распореда, у случају мобилизације, извршава материјалну обавезу, у складу са законом.</w:t>
      </w:r>
      <w:proofErr w:type="gramEnd"/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9D24B1" w:rsidRDefault="00EF6735" w:rsidP="00EF6735">
      <w:pPr>
        <w:spacing w:after="150"/>
        <w:jc w:val="both"/>
      </w:pPr>
      <w:r>
        <w:rPr>
          <w:color w:val="000000"/>
        </w:rPr>
        <w:t>Распоређивање војних обвезника врши се по следећем реду првенства: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ратне команде, јединице и установе Војске Србије;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војне јединице и војне устан</w:t>
      </w:r>
      <w:r>
        <w:rPr>
          <w:color w:val="000000"/>
        </w:rPr>
        <w:t>ове Министарства одбране;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Министарство унутрашњих послова;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јединице и органе цивилне заштите;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органе, јединице и службе осматрања, обавештавања и узбуњивања;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државне органе, привредна друштва, друга правна лица и код предузетника који п</w:t>
      </w:r>
      <w:r>
        <w:rPr>
          <w:color w:val="000000"/>
        </w:rPr>
        <w:t>роизводе предмете, односно врше услуге од посебног значаја за одбрану земље.</w:t>
      </w:r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lastRenderedPageBreak/>
        <w:t>Војним обвезницима који нису распоређени у складу са ставом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другим грађанима који имају права и обавезе у одбрани земље, радна обавеза се утврђује у складу са зако</w:t>
      </w:r>
      <w:r>
        <w:rPr>
          <w:color w:val="000000"/>
        </w:rPr>
        <w:t>ном којим се уређује војна, радна и материјална обавеза.</w:t>
      </w:r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9D24B1" w:rsidRDefault="00EF6735" w:rsidP="00EF6735">
      <w:pPr>
        <w:spacing w:after="150"/>
        <w:jc w:val="both"/>
      </w:pPr>
      <w:r>
        <w:rPr>
          <w:color w:val="000000"/>
        </w:rPr>
        <w:t>Распоређивање војника у резерви за попуну Војске Србије и војних јединица и војних установа Министарства одбране врши се по следећим критеријумима: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1) у падобранске јединице распоређују се </w:t>
      </w:r>
      <w:r>
        <w:rPr>
          <w:color w:val="000000"/>
        </w:rPr>
        <w:t>војници у резерви до 32 године живота, у диверзантске, речно-диверзантске, противтерористичке и извиђачко-ронилачке јединице распоређују се војници у резерви до 35 година живота;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јединице копнене војске и ваздухопловства и противваздухопловне одбране </w:t>
      </w:r>
      <w:r>
        <w:rPr>
          <w:color w:val="000000"/>
        </w:rPr>
        <w:t>распоређују се војници у резерви до 40 година живота;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јединице територијалних снага и војне јединице и војне установе Министарства одбране могу се распоредити војници у резерви — мушкарци до 45, а жене — до 40 година живота.</w:t>
      </w:r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На територији на којој нем</w:t>
      </w:r>
      <w:r>
        <w:rPr>
          <w:color w:val="000000"/>
        </w:rPr>
        <w:t>а довољан број војника у резерви до 35 година, у јединице се могу распоређивати и војници у резерви до 40 година живота.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У јединице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2)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3) овог члана, на дужности возача моторних возила која су разврстана у неборбена возила и на дужности </w:t>
      </w:r>
      <w:r>
        <w:rPr>
          <w:color w:val="000000"/>
        </w:rPr>
        <w:t>занатлија, у јединице санитета или на друге стручне дужности могу се распоређивати војници у резерви — мушкарци до 55, а жене — до 50 година живота, ако нема војника у резерви млађих годишта.</w:t>
      </w:r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Војни обвезници разврстани у пилотске, падобранске, диве</w:t>
      </w:r>
      <w:r>
        <w:rPr>
          <w:color w:val="000000"/>
        </w:rPr>
        <w:t>рзантске, речно-диверзантске, противтерористичке и извиђачко-ронилачке војноевиденционе специјалности распоређују се првенствено у Војску Србије.</w:t>
      </w:r>
      <w:proofErr w:type="gramEnd"/>
    </w:p>
    <w:p w:rsidR="009D24B1" w:rsidRDefault="00EF6735" w:rsidP="00EF6735">
      <w:pPr>
        <w:spacing w:after="150"/>
        <w:jc w:val="both"/>
      </w:pPr>
      <w:r>
        <w:rPr>
          <w:color w:val="000000"/>
        </w:rPr>
        <w:t>Војни обвезници разврстани у ракетне, радарско-рачунарске, војнополицијске, извиђачке, криптообрађивачке, крип</w:t>
      </w:r>
      <w:r>
        <w:rPr>
          <w:color w:val="000000"/>
        </w:rPr>
        <w:t>топланерске, криптолошке и телепринтерске војноевиденционе специјалности, радиофонисте, радиорелејне, радиоизвиђачке, телефонисте, возаче борбених возила и самоходних оруђа, возаче – послужиоце инжењеријских машина, нишанџије на борбеним возилима и нишанџи</w:t>
      </w:r>
      <w:r>
        <w:rPr>
          <w:color w:val="000000"/>
        </w:rPr>
        <w:t>је артиљеријских оруђа и механичаре свих војноевиденционих специјалности распоређују се на дужности одговарајућих војноевиденционих специјалности за које су обучени у јединицама одговарајућег рода, односно службе Војске Србије.</w:t>
      </w:r>
    </w:p>
    <w:p w:rsidR="00EF6735" w:rsidRDefault="00EF6735" w:rsidP="00EF6735">
      <w:pPr>
        <w:spacing w:after="120"/>
        <w:jc w:val="both"/>
        <w:rPr>
          <w:color w:val="000000"/>
        </w:rPr>
      </w:pPr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lastRenderedPageBreak/>
        <w:t>Члан 10.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Војни обвезници чла</w:t>
      </w:r>
      <w:r>
        <w:rPr>
          <w:color w:val="000000"/>
        </w:rPr>
        <w:t>нови посаде ваздухоплова и пловних објеката и возачи моторних возила распоређују се у јединице у које су распоређени ваздухоплови, пловни објекти и моторна возила за чије су управљање оспособљени.</w:t>
      </w:r>
      <w:proofErr w:type="gramEnd"/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9D24B1" w:rsidRDefault="00EF6735" w:rsidP="00EF6735">
      <w:pPr>
        <w:spacing w:after="150"/>
        <w:jc w:val="both"/>
      </w:pPr>
      <w:r>
        <w:rPr>
          <w:color w:val="000000"/>
        </w:rPr>
        <w:t>Ради попуне командних дужности у ратне команде, је</w:t>
      </w:r>
      <w:r>
        <w:rPr>
          <w:color w:val="000000"/>
        </w:rPr>
        <w:t>динице и установе Војске Србије, резервни официри и резервни подофицири распоређују се по следећим критеријумима: на дужности командира одељења и вода – до 40 година живота, на дужности командира чете (батерије) и команданта батаљона (дивизиона) – до 45 го</w:t>
      </w:r>
      <w:r>
        <w:rPr>
          <w:color w:val="000000"/>
        </w:rPr>
        <w:t>дина живота.</w:t>
      </w:r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9D24B1" w:rsidRDefault="00EF6735" w:rsidP="00EF6735">
      <w:pPr>
        <w:spacing w:after="150"/>
        <w:jc w:val="both"/>
      </w:pPr>
      <w:r>
        <w:rPr>
          <w:color w:val="000000"/>
        </w:rPr>
        <w:t>У Министарство унутрашњих послова распоређују се лица из резервног састава, у складу са законом, по следећим критеријумима: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лица</w:t>
      </w:r>
      <w:proofErr w:type="gramEnd"/>
      <w:r>
        <w:rPr>
          <w:color w:val="000000"/>
        </w:rPr>
        <w:t xml:space="preserve"> у радном односу, у својству овлашћених службених лица;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лица</w:t>
      </w:r>
      <w:proofErr w:type="gramEnd"/>
      <w:r>
        <w:rPr>
          <w:color w:val="000000"/>
        </w:rPr>
        <w:t xml:space="preserve"> која су служила војни рок у Војној </w:t>
      </w:r>
      <w:r>
        <w:rPr>
          <w:color w:val="000000"/>
        </w:rPr>
        <w:t>полицији, у извиђачким, граничним, падобранским, диверзантским и гардијским јединицама, ако нису распоређена на одговарајуће дужности у војнополицијским, диверзантским, извиђачким, ронилачким и падобранским јединицама Војске Србије;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лица</w:t>
      </w:r>
      <w:proofErr w:type="gramEnd"/>
      <w:r>
        <w:rPr>
          <w:color w:val="000000"/>
        </w:rPr>
        <w:t xml:space="preserve"> обучена за поје</w:t>
      </w:r>
      <w:r>
        <w:rPr>
          <w:color w:val="000000"/>
        </w:rPr>
        <w:t>дине војноевиденционе специјалности које одговарају систематизацији специјализованих дужности у полицији, ако нису распоређена на одговарајуће дужности у Војсци Србије;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остала</w:t>
      </w:r>
      <w:proofErr w:type="gramEnd"/>
      <w:r>
        <w:rPr>
          <w:color w:val="000000"/>
        </w:rPr>
        <w:t xml:space="preserve"> лица која нису распоређена у јединице Војске Србије.</w:t>
      </w:r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9D24B1" w:rsidRDefault="00EF6735" w:rsidP="00EF6735">
      <w:pPr>
        <w:spacing w:after="150"/>
        <w:jc w:val="both"/>
      </w:pPr>
      <w:r>
        <w:rPr>
          <w:color w:val="000000"/>
        </w:rPr>
        <w:t>У јединице и ор</w:t>
      </w:r>
      <w:r>
        <w:rPr>
          <w:color w:val="000000"/>
        </w:rPr>
        <w:t xml:space="preserve">гане цивилне заштите распоређују се нераспоређени војни обвезници, војни обвезници који су војни рок служили без оружја и лица у резервном саставу која су обавезу служења војног рока регулисала вршењем цивилне службе, и то – мушкарци до 60, а жене – до 50 </w:t>
      </w:r>
      <w:r>
        <w:rPr>
          <w:color w:val="000000"/>
        </w:rPr>
        <w:t>година живота.</w:t>
      </w:r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Изузетно од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у цивилну заштиту могу се распоређивати и други грађани који имају права и дужности као и специфична знања и способности за одбрану земље.</w:t>
      </w:r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У органе, јединице и службе осматрања, обавештавања и узбуњи</w:t>
      </w:r>
      <w:r>
        <w:rPr>
          <w:color w:val="000000"/>
        </w:rPr>
        <w:t>вања распоређују се војни обвезници који нису распоређени по одредбама члана 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1)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4) ове уредбе, војни обвезници који су војни рок служили без оружја, лица у резервном саставу која су обавезу служења војног рока регулисала вршењем цивилне </w:t>
      </w:r>
      <w:r>
        <w:rPr>
          <w:color w:val="000000"/>
        </w:rPr>
        <w:t>службе и други грађани који имају права и дужности у одбрани земље.</w:t>
      </w:r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lastRenderedPageBreak/>
        <w:t>Члан 15.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Државни органи, привредна друштва и друга правна лица која производе предмете, односно врше услуге од значаја за одбрану земље или су оспособљена за такву производњу попуњавају се</w:t>
      </w:r>
      <w:r>
        <w:rPr>
          <w:color w:val="000000"/>
        </w:rPr>
        <w:t xml:space="preserve"> првенствено лицима која су запослена у тим субјектима и која подлежу радној обавези.</w:t>
      </w:r>
      <w:proofErr w:type="gramEnd"/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16.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Распоређивање лица која не подлежу војној обавези и војних обвезника који немају ратни распоред за време ратног и ванредног стања врши се приликом њиховог јављањ</w:t>
      </w:r>
      <w:r>
        <w:rPr>
          <w:color w:val="000000"/>
        </w:rPr>
        <w:t>а надлежном територијалном органу.</w:t>
      </w:r>
      <w:proofErr w:type="gramEnd"/>
    </w:p>
    <w:p w:rsidR="009D24B1" w:rsidRDefault="00EF6735" w:rsidP="00EF6735">
      <w:pPr>
        <w:spacing w:after="150"/>
        <w:jc w:val="both"/>
      </w:pPr>
      <w:r>
        <w:rPr>
          <w:color w:val="000000"/>
        </w:rPr>
        <w:t>Лица која не подлежу војној обавези и војни обвезници који немају ратни распоред, односно добровољци распоређују се, према њиховим стручним и психофизичким способностима и према жељама, првенствено у јединице и органе цив</w:t>
      </w:r>
      <w:r>
        <w:rPr>
          <w:color w:val="000000"/>
        </w:rPr>
        <w:t>илне заштите, органе, јединице и службе осматрања, обавештавања и узбуњивања и јединице радне обавезе, а могу се распоређивати и у ратне јединице Војске Србије.</w:t>
      </w:r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17.</w:t>
      </w:r>
      <w:proofErr w:type="gramEnd"/>
    </w:p>
    <w:p w:rsidR="009D24B1" w:rsidRDefault="00EF6735" w:rsidP="00EF6735">
      <w:pPr>
        <w:spacing w:after="150"/>
        <w:jc w:val="both"/>
      </w:pPr>
      <w:r>
        <w:rPr>
          <w:color w:val="000000"/>
        </w:rPr>
        <w:t>Распоређивање ствари и материјалних средстава врши се, у складу са законом којим се ур</w:t>
      </w:r>
      <w:r>
        <w:rPr>
          <w:color w:val="000000"/>
        </w:rPr>
        <w:t>еђује војна, радна и материјална обавеза, тако да се обезбеди попуна првенствено команди и ратних јединица Војске Србије, војних јединица и војних установа Министарства одбране, а затим цивилне заштите и других снага одбране.</w:t>
      </w:r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Распоређивање ствари и материј</w:t>
      </w:r>
      <w:r>
        <w:rPr>
          <w:color w:val="000000"/>
        </w:rPr>
        <w:t>алних средстава за потребе јединица Војске Србије и војних јединица и војних установа Министарства одбране, цивилне заштите и других снага одбране врши се са најближе територије.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Попуном се обезбеђује максимално могућа типизација ствари и материјалних сред</w:t>
      </w:r>
      <w:r>
        <w:rPr>
          <w:color w:val="000000"/>
        </w:rPr>
        <w:t>става за потребе јединица Војске Србије, војних јединица и војних установа Министарства одбране, цивилне заштите и других снага одбране.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Спајање материјалне обавезе и ратног распореда лица које је руковалац ствари и материјалних средстава врши се ако је за</w:t>
      </w:r>
      <w:r>
        <w:rPr>
          <w:color w:val="000000"/>
        </w:rPr>
        <w:t xml:space="preserve"> руковање стварима потребно посебно знање и оспособљеност.</w:t>
      </w:r>
      <w:proofErr w:type="gramEnd"/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18.</w:t>
      </w:r>
      <w:proofErr w:type="gramEnd"/>
    </w:p>
    <w:p w:rsidR="009D24B1" w:rsidRDefault="00EF6735" w:rsidP="00EF6735">
      <w:pPr>
        <w:spacing w:after="150"/>
        <w:jc w:val="both"/>
      </w:pPr>
      <w:r>
        <w:rPr>
          <w:color w:val="000000"/>
        </w:rPr>
        <w:t>Распоређивање ствари и материјалних средстава као и пружање услуга од посебног значаја за одбрану земље врше се по следећем редоследу: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попуну робних резерви предметима намењеним за п</w:t>
      </w:r>
      <w:r>
        <w:rPr>
          <w:color w:val="000000"/>
        </w:rPr>
        <w:t>отребе Војске Србије и других снага одбране у миру и рату, у складу са законом којим се уређују робне резерве;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попуну Војске Србије предметима који се не могу набавити на тржишту или се не могу набавити у потребним количинама, а који су намењени за </w:t>
      </w:r>
      <w:r>
        <w:rPr>
          <w:color w:val="000000"/>
        </w:rPr>
        <w:lastRenderedPageBreak/>
        <w:t>ф</w:t>
      </w:r>
      <w:r>
        <w:rPr>
          <w:color w:val="000000"/>
        </w:rPr>
        <w:t>ункционисање и развој у миру, односно за вођење борбених дејстава у рату;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цивилну заштиту и друге снаге одбране, по реду првенства из члана 7.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3)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6) ове уредбе, распоређују се производи који се не могу набавити на тржишту у количинама</w:t>
      </w:r>
      <w:r>
        <w:rPr>
          <w:color w:val="000000"/>
        </w:rPr>
        <w:t xml:space="preserve"> потребним за одбрамбене припреме у миру или за извршавање задатака за време ратног и ванредног стања;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потребе привредних друштава и других правних лица из чл. 62.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63. </w:t>
      </w:r>
      <w:proofErr w:type="gramStart"/>
      <w:r>
        <w:rPr>
          <w:color w:val="000000"/>
        </w:rPr>
        <w:t>закона</w:t>
      </w:r>
      <w:proofErr w:type="gramEnd"/>
      <w:r>
        <w:rPr>
          <w:color w:val="000000"/>
        </w:rPr>
        <w:t xml:space="preserve"> којим се уређује одбрана, распоређују се сировине и репродукциони материј</w:t>
      </w:r>
      <w:r>
        <w:rPr>
          <w:color w:val="000000"/>
        </w:rPr>
        <w:t>ал неопходни за њихову производњу који се не могу набавити на тржишту у довољним количинама;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исхрану, хигијену и друге основне животне потребе припадника Војске Србије у миру, односно становништва, Војске Србије и других снага одбране за време ратног</w:t>
      </w:r>
      <w:r>
        <w:rPr>
          <w:color w:val="000000"/>
        </w:rPr>
        <w:t xml:space="preserve"> и ванредног стања распоређују се производи којих нема на тржишту у довољним количинама.</w:t>
      </w:r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Потребним количинама производа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сматрају се количине утврђене Планом одбране Републике Србије.</w:t>
      </w:r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19.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Распоређивање војних обвезника у Војску С</w:t>
      </w:r>
      <w:r>
        <w:rPr>
          <w:color w:val="000000"/>
        </w:rPr>
        <w:t>рбије, војне јединице и војне установе Министарства одбране, цивилну заштиту и друге снаге одбране извршено до дана ступања на снагу ове уредбе ускладиће се са критеријумима из ове уредбе у року од шест месеци од дана њеног ступања на снагу.</w:t>
      </w:r>
      <w:proofErr w:type="gramEnd"/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20.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Даном</w:t>
      </w:r>
      <w:r>
        <w:rPr>
          <w:color w:val="000000"/>
        </w:rPr>
        <w:t xml:space="preserve"> ступања на снагу ове уредбе престаје да важи Уредба о критеријумима за распоређивање грађана и нормативима материјалних средстава за потребе попуне Војске Југославије и друге потребе одбране земље („Службени лист СРЈ”, број 52/94).</w:t>
      </w:r>
      <w:proofErr w:type="gramEnd"/>
    </w:p>
    <w:p w:rsidR="009D24B1" w:rsidRDefault="00EF6735" w:rsidP="00EF6735">
      <w:pPr>
        <w:spacing w:after="120"/>
        <w:jc w:val="center"/>
      </w:pPr>
      <w:proofErr w:type="gramStart"/>
      <w:r>
        <w:rPr>
          <w:color w:val="000000"/>
        </w:rPr>
        <w:t>Члан 21.</w:t>
      </w:r>
      <w:proofErr w:type="gramEnd"/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Ова уредба сту</w:t>
      </w:r>
      <w:r>
        <w:rPr>
          <w:color w:val="000000"/>
        </w:rPr>
        <w:t>па на снагу осмог дана од дана објављивања у „Службеном гласнику Републике Србије”.</w:t>
      </w:r>
      <w:proofErr w:type="gramEnd"/>
    </w:p>
    <w:p w:rsidR="009D24B1" w:rsidRDefault="00EF6735" w:rsidP="00EF6735">
      <w:pPr>
        <w:spacing w:after="150"/>
        <w:jc w:val="both"/>
      </w:pPr>
      <w:r>
        <w:rPr>
          <w:color w:val="000000"/>
        </w:rPr>
        <w:t> 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>05 број 110-7295/2010</w:t>
      </w:r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У Београду, 14.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2010. </w:t>
      </w:r>
      <w:proofErr w:type="gramStart"/>
      <w:r>
        <w:rPr>
          <w:color w:val="000000"/>
        </w:rPr>
        <w:t>године</w:t>
      </w:r>
      <w:proofErr w:type="gramEnd"/>
    </w:p>
    <w:p w:rsidR="009D24B1" w:rsidRDefault="00EF6735" w:rsidP="00EF6735">
      <w:pPr>
        <w:spacing w:after="150"/>
        <w:jc w:val="both"/>
      </w:pPr>
      <w:r>
        <w:rPr>
          <w:b/>
          <w:color w:val="000000"/>
        </w:rPr>
        <w:t>Влада</w:t>
      </w:r>
    </w:p>
    <w:p w:rsidR="009D24B1" w:rsidRDefault="00EF6735" w:rsidP="00EF6735">
      <w:pPr>
        <w:spacing w:after="150"/>
        <w:jc w:val="both"/>
      </w:pPr>
      <w:r>
        <w:rPr>
          <w:color w:val="000000"/>
        </w:rPr>
        <w:t>Први потпредседник Владе –</w:t>
      </w:r>
    </w:p>
    <w:p w:rsidR="009D24B1" w:rsidRDefault="00EF6735" w:rsidP="00EF6735">
      <w:pPr>
        <w:spacing w:after="150"/>
        <w:jc w:val="both"/>
      </w:pPr>
      <w:proofErr w:type="gramStart"/>
      <w:r>
        <w:rPr>
          <w:color w:val="000000"/>
        </w:rPr>
        <w:t>заменик</w:t>
      </w:r>
      <w:proofErr w:type="gramEnd"/>
      <w:r>
        <w:rPr>
          <w:color w:val="000000"/>
        </w:rPr>
        <w:t xml:space="preserve"> председника Владе,</w:t>
      </w:r>
    </w:p>
    <w:p w:rsidR="009D24B1" w:rsidRDefault="00EF6735" w:rsidP="00EF6735">
      <w:pPr>
        <w:spacing w:after="150"/>
        <w:jc w:val="both"/>
      </w:pPr>
      <w:r>
        <w:rPr>
          <w:b/>
          <w:color w:val="000000"/>
        </w:rPr>
        <w:t>Ивица Дачић,</w:t>
      </w:r>
      <w:r>
        <w:rPr>
          <w:color w:val="000000"/>
        </w:rPr>
        <w:t xml:space="preserve"> с.р.</w:t>
      </w:r>
    </w:p>
    <w:sectPr w:rsidR="009D24B1" w:rsidSect="009D24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D24B1"/>
    <w:rsid w:val="009D24B1"/>
    <w:rsid w:val="00E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D24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2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D24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10328</Characters>
  <Application>Microsoft Office Word</Application>
  <DocSecurity>0</DocSecurity>
  <Lines>86</Lines>
  <Paragraphs>24</Paragraphs>
  <ScaleCrop>false</ScaleCrop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2022-01-20T13:44:00Z</dcterms:created>
  <dcterms:modified xsi:type="dcterms:W3CDTF">2022-01-20T13:45:00Z</dcterms:modified>
</cp:coreProperties>
</file>